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271"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bookmarkStart w:id="0" w:name="_GoBack"/>
      <w:bookmarkEnd w:id="0"/>
    </w:p>
    <w:p w:rsidR="00246B5F" w:rsidRPr="00246B5F" w:rsidRDefault="00246B5F"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932271" w:rsidRPr="00246B5F"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932271" w:rsidRPr="00246B5F"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932271" w:rsidRPr="00246B5F" w:rsidRDefault="00932271" w:rsidP="00246B5F">
      <w:pPr>
        <w:spacing w:after="0" w:line="480" w:lineRule="auto"/>
        <w:ind w:firstLine="720"/>
        <w:rPr>
          <w:rFonts w:ascii="Times New Roman" w:hAnsi="Times New Roman" w:cs="Times New Roman"/>
          <w:color w:val="000000" w:themeColor="text1"/>
          <w:sz w:val="24"/>
          <w:szCs w:val="24"/>
        </w:rPr>
      </w:pPr>
    </w:p>
    <w:p w:rsidR="00246B5F" w:rsidRDefault="00246B5F" w:rsidP="00246B5F">
      <w:pPr>
        <w:spacing w:after="0" w:line="480" w:lineRule="auto"/>
        <w:jc w:val="center"/>
        <w:rPr>
          <w:rFonts w:ascii="Times New Roman" w:hAnsi="Times New Roman" w:cs="Times New Roman"/>
          <w:color w:val="000000" w:themeColor="text1"/>
          <w:sz w:val="24"/>
          <w:szCs w:val="24"/>
        </w:rPr>
      </w:pPr>
    </w:p>
    <w:p w:rsidR="00246B5F" w:rsidRDefault="00246B5F" w:rsidP="00246B5F">
      <w:pPr>
        <w:spacing w:after="0" w:line="480" w:lineRule="auto"/>
        <w:jc w:val="center"/>
        <w:rPr>
          <w:rFonts w:ascii="Times New Roman" w:hAnsi="Times New Roman" w:cs="Times New Roman"/>
          <w:color w:val="000000" w:themeColor="text1"/>
          <w:sz w:val="24"/>
          <w:szCs w:val="24"/>
        </w:rPr>
      </w:pPr>
    </w:p>
    <w:p w:rsidR="00246B5F" w:rsidRDefault="00246B5F" w:rsidP="00246B5F">
      <w:pPr>
        <w:spacing w:after="0" w:line="480" w:lineRule="auto"/>
        <w:jc w:val="center"/>
        <w:rPr>
          <w:rFonts w:ascii="Times New Roman" w:hAnsi="Times New Roman" w:cs="Times New Roman"/>
          <w:color w:val="000000" w:themeColor="text1"/>
          <w:sz w:val="24"/>
          <w:szCs w:val="24"/>
        </w:rPr>
      </w:pPr>
    </w:p>
    <w:p w:rsidR="00246B5F" w:rsidRDefault="00246B5F" w:rsidP="00246B5F">
      <w:pPr>
        <w:spacing w:after="0" w:line="480" w:lineRule="auto"/>
        <w:jc w:val="center"/>
        <w:rPr>
          <w:rFonts w:ascii="Times New Roman" w:hAnsi="Times New Roman" w:cs="Times New Roman"/>
          <w:color w:val="000000" w:themeColor="text1"/>
          <w:sz w:val="24"/>
          <w:szCs w:val="24"/>
        </w:rPr>
      </w:pPr>
    </w:p>
    <w:p w:rsidR="00932271" w:rsidRPr="00246B5F" w:rsidRDefault="004B1ACC" w:rsidP="00246B5F">
      <w:pPr>
        <w:spacing w:after="0" w:line="480" w:lineRule="auto"/>
        <w:jc w:val="center"/>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Corporate Espionage</w:t>
      </w:r>
    </w:p>
    <w:p w:rsidR="00932271" w:rsidRPr="00246B5F" w:rsidRDefault="004B1ACC" w:rsidP="00246B5F">
      <w:pPr>
        <w:spacing w:after="0" w:line="480" w:lineRule="auto"/>
        <w:jc w:val="center"/>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Student Name</w:t>
      </w:r>
    </w:p>
    <w:p w:rsidR="00932271" w:rsidRPr="00246B5F" w:rsidRDefault="004B1ACC" w:rsidP="00246B5F">
      <w:pPr>
        <w:spacing w:after="0" w:line="480" w:lineRule="auto"/>
        <w:jc w:val="center"/>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Institution Affiliation</w:t>
      </w:r>
    </w:p>
    <w:p w:rsidR="00932271" w:rsidRPr="00246B5F" w:rsidRDefault="004B1ACC" w:rsidP="00246B5F">
      <w:pPr>
        <w:spacing w:after="0" w:line="480" w:lineRule="auto"/>
        <w:jc w:val="center"/>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Date</w:t>
      </w:r>
    </w:p>
    <w:p w:rsidR="00932271" w:rsidRPr="00246B5F" w:rsidRDefault="00932271" w:rsidP="00246B5F">
      <w:pPr>
        <w:spacing w:after="0" w:line="480" w:lineRule="auto"/>
        <w:ind w:firstLine="720"/>
        <w:jc w:val="center"/>
        <w:rPr>
          <w:rFonts w:ascii="Times New Roman" w:hAnsi="Times New Roman" w:cs="Times New Roman"/>
          <w:color w:val="000000" w:themeColor="text1"/>
          <w:sz w:val="24"/>
          <w:szCs w:val="24"/>
        </w:rPr>
      </w:pPr>
    </w:p>
    <w:p w:rsidR="00932271" w:rsidRPr="00246B5F" w:rsidRDefault="00932271" w:rsidP="00246B5F">
      <w:pPr>
        <w:spacing w:after="0" w:line="480" w:lineRule="auto"/>
        <w:ind w:firstLine="720"/>
        <w:rPr>
          <w:rFonts w:ascii="Times New Roman" w:hAnsi="Times New Roman" w:cs="Times New Roman"/>
          <w:color w:val="000000" w:themeColor="text1"/>
          <w:sz w:val="24"/>
          <w:szCs w:val="24"/>
        </w:rPr>
      </w:pPr>
    </w:p>
    <w:p w:rsidR="00932271" w:rsidRPr="00246B5F" w:rsidRDefault="00932271" w:rsidP="00246B5F">
      <w:pPr>
        <w:spacing w:after="0" w:line="480" w:lineRule="auto"/>
        <w:ind w:firstLine="720"/>
        <w:rPr>
          <w:rFonts w:ascii="Times New Roman" w:hAnsi="Times New Roman" w:cs="Times New Roman"/>
          <w:color w:val="000000" w:themeColor="text1"/>
          <w:sz w:val="24"/>
          <w:szCs w:val="24"/>
        </w:rPr>
      </w:pPr>
    </w:p>
    <w:p w:rsidR="00932271" w:rsidRPr="00246B5F" w:rsidRDefault="00932271" w:rsidP="00246B5F">
      <w:pPr>
        <w:shd w:val="clear" w:color="auto" w:fill="FFFFFF"/>
        <w:spacing w:after="0" w:line="480" w:lineRule="auto"/>
        <w:jc w:val="center"/>
        <w:rPr>
          <w:rFonts w:ascii="Times New Roman" w:eastAsia="Times New Roman" w:hAnsi="Times New Roman" w:cs="Times New Roman"/>
          <w:color w:val="000000" w:themeColor="text1"/>
          <w:spacing w:val="4"/>
          <w:sz w:val="24"/>
          <w:szCs w:val="24"/>
        </w:rPr>
      </w:pPr>
    </w:p>
    <w:p w:rsidR="00932271" w:rsidRPr="00246B5F"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932271" w:rsidRPr="00246B5F"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932271" w:rsidRPr="00246B5F"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932271" w:rsidRPr="00246B5F" w:rsidRDefault="00932271" w:rsidP="00246B5F">
      <w:pPr>
        <w:shd w:val="clear" w:color="auto" w:fill="FFFFFF"/>
        <w:spacing w:after="0" w:line="480" w:lineRule="auto"/>
        <w:rPr>
          <w:rFonts w:ascii="Times New Roman" w:eastAsia="Times New Roman" w:hAnsi="Times New Roman" w:cs="Times New Roman"/>
          <w:color w:val="000000" w:themeColor="text1"/>
          <w:spacing w:val="4"/>
          <w:sz w:val="24"/>
          <w:szCs w:val="24"/>
        </w:rPr>
      </w:pPr>
    </w:p>
    <w:p w:rsidR="00246B5F" w:rsidRDefault="00246B5F" w:rsidP="00246B5F">
      <w:pPr>
        <w:shd w:val="clear" w:color="auto" w:fill="FFFFFF"/>
        <w:spacing w:after="0" w:line="480" w:lineRule="auto"/>
        <w:jc w:val="center"/>
        <w:rPr>
          <w:rFonts w:ascii="Times New Roman" w:eastAsia="Times New Roman" w:hAnsi="Times New Roman" w:cs="Times New Roman"/>
          <w:color w:val="000000" w:themeColor="text1"/>
          <w:spacing w:val="4"/>
          <w:sz w:val="24"/>
          <w:szCs w:val="24"/>
        </w:rPr>
      </w:pPr>
    </w:p>
    <w:p w:rsidR="00246B5F" w:rsidRDefault="00246B5F" w:rsidP="00246B5F">
      <w:pPr>
        <w:shd w:val="clear" w:color="auto" w:fill="FFFFFF"/>
        <w:spacing w:after="0" w:line="480" w:lineRule="auto"/>
        <w:jc w:val="center"/>
        <w:rPr>
          <w:rFonts w:ascii="Times New Roman" w:eastAsia="Times New Roman" w:hAnsi="Times New Roman" w:cs="Times New Roman"/>
          <w:color w:val="000000" w:themeColor="text1"/>
          <w:spacing w:val="4"/>
          <w:sz w:val="24"/>
          <w:szCs w:val="24"/>
        </w:rPr>
      </w:pPr>
    </w:p>
    <w:p w:rsidR="00932271" w:rsidRPr="00246B5F" w:rsidRDefault="004B1ACC" w:rsidP="00246B5F">
      <w:pPr>
        <w:shd w:val="clear" w:color="auto" w:fill="FFFFFF"/>
        <w:spacing w:after="0" w:line="480" w:lineRule="auto"/>
        <w:jc w:val="center"/>
        <w:rPr>
          <w:rFonts w:ascii="Times New Roman" w:eastAsia="Times New Roman" w:hAnsi="Times New Roman" w:cs="Times New Roman"/>
          <w:color w:val="000000" w:themeColor="text1"/>
          <w:spacing w:val="4"/>
          <w:sz w:val="24"/>
          <w:szCs w:val="24"/>
        </w:rPr>
      </w:pPr>
      <w:r w:rsidRPr="00246B5F">
        <w:rPr>
          <w:rFonts w:ascii="Times New Roman" w:eastAsia="Times New Roman" w:hAnsi="Times New Roman" w:cs="Times New Roman"/>
          <w:color w:val="000000" w:themeColor="text1"/>
          <w:spacing w:val="4"/>
          <w:sz w:val="24"/>
          <w:szCs w:val="24"/>
        </w:rPr>
        <w:lastRenderedPageBreak/>
        <w:t>Corporate Espionage</w:t>
      </w:r>
    </w:p>
    <w:p w:rsidR="00932271" w:rsidRPr="00246B5F" w:rsidRDefault="004B1ACC" w:rsidP="00246B5F">
      <w:pPr>
        <w:shd w:val="clear" w:color="auto" w:fill="FFFFFF"/>
        <w:spacing w:after="0" w:line="480" w:lineRule="auto"/>
        <w:ind w:firstLine="720"/>
        <w:rPr>
          <w:rFonts w:ascii="Times New Roman" w:eastAsia="Times New Roman" w:hAnsi="Times New Roman" w:cs="Times New Roman"/>
          <w:color w:val="000000" w:themeColor="text1"/>
          <w:spacing w:val="4"/>
          <w:sz w:val="24"/>
          <w:szCs w:val="24"/>
        </w:rPr>
      </w:pPr>
      <w:r w:rsidRPr="00246B5F">
        <w:rPr>
          <w:rFonts w:ascii="Times New Roman" w:eastAsia="Times New Roman" w:hAnsi="Times New Roman" w:cs="Times New Roman"/>
          <w:color w:val="000000" w:themeColor="text1"/>
          <w:spacing w:val="4"/>
          <w:sz w:val="24"/>
          <w:szCs w:val="24"/>
        </w:rPr>
        <w:t>Corporate espionage is where a company uses a spying technique for financial or commercial purpose. This involves a company having spies to gather information concerning another company. There are various types of corporate espionage; trespassing into the property of a competitor and accessing data from their files without consent, pretending to be an employee in a company to observe the business secrets or private information, spying a competitor, hacking the computers of a competitor and using malware to attack the website of a competitor (</w:t>
      </w:r>
      <w:r w:rsidRPr="00246B5F">
        <w:rPr>
          <w:rFonts w:ascii="Times New Roman" w:hAnsi="Times New Roman" w:cs="Times New Roman"/>
          <w:color w:val="000000" w:themeColor="text1"/>
          <w:sz w:val="24"/>
          <w:szCs w:val="24"/>
          <w:shd w:val="clear" w:color="auto" w:fill="FFFFFF"/>
        </w:rPr>
        <w:t>Christiansen &amp; Kasarci, 2015)</w:t>
      </w:r>
      <w:r w:rsidRPr="00246B5F">
        <w:rPr>
          <w:rFonts w:ascii="Times New Roman" w:eastAsia="Times New Roman" w:hAnsi="Times New Roman" w:cs="Times New Roman"/>
          <w:color w:val="000000" w:themeColor="text1"/>
          <w:spacing w:val="4"/>
          <w:sz w:val="24"/>
          <w:szCs w:val="24"/>
        </w:rPr>
        <w:t>. Espionage does not occur only in dramatic ways, but also, they occur through a simple form such as through an employee who is hired by a competitor. Many business entities do not consider espionage as an illegal act which is accurate; however, obtaining business secrets that have financial value without consent from a company which owns them is unlawful. Companies experience losses through espionage which is essential to be prevented. The prevention of surveillance can be done through ensuring computer security and management of employees.</w:t>
      </w:r>
    </w:p>
    <w:p w:rsidR="00932271" w:rsidRPr="00246B5F" w:rsidRDefault="004B1ACC" w:rsidP="00246B5F">
      <w:pPr>
        <w:shd w:val="clear" w:color="auto" w:fill="FFFFFF"/>
        <w:spacing w:after="0" w:line="480" w:lineRule="auto"/>
        <w:ind w:firstLine="720"/>
        <w:jc w:val="center"/>
        <w:rPr>
          <w:rFonts w:ascii="Times New Roman" w:eastAsia="Times New Roman" w:hAnsi="Times New Roman" w:cs="Times New Roman"/>
          <w:b/>
          <w:bCs/>
          <w:color w:val="000000" w:themeColor="text1"/>
          <w:spacing w:val="4"/>
          <w:sz w:val="24"/>
          <w:szCs w:val="24"/>
        </w:rPr>
      </w:pPr>
      <w:r w:rsidRPr="00246B5F">
        <w:rPr>
          <w:rFonts w:ascii="Times New Roman" w:eastAsia="Times New Roman" w:hAnsi="Times New Roman" w:cs="Times New Roman"/>
          <w:b/>
          <w:bCs/>
          <w:color w:val="000000" w:themeColor="text1"/>
          <w:spacing w:val="4"/>
          <w:sz w:val="24"/>
          <w:szCs w:val="24"/>
        </w:rPr>
        <w:t>Security Guidelines</w:t>
      </w:r>
    </w:p>
    <w:p w:rsidR="008525A8" w:rsidRDefault="004B1ACC" w:rsidP="00246B5F">
      <w:pPr>
        <w:shd w:val="clear" w:color="auto" w:fill="FFFFFF"/>
        <w:spacing w:after="0" w:line="480" w:lineRule="auto"/>
        <w:ind w:firstLine="720"/>
        <w:rPr>
          <w:rFonts w:ascii="Times New Roman" w:eastAsia="Times New Roman" w:hAnsi="Times New Roman" w:cs="Times New Roman"/>
          <w:color w:val="000000" w:themeColor="text1"/>
          <w:spacing w:val="4"/>
          <w:sz w:val="24"/>
          <w:szCs w:val="24"/>
        </w:rPr>
      </w:pPr>
      <w:r w:rsidRPr="00246B5F">
        <w:rPr>
          <w:rFonts w:ascii="Times New Roman" w:eastAsia="Times New Roman" w:hAnsi="Times New Roman" w:cs="Times New Roman"/>
          <w:color w:val="000000" w:themeColor="text1"/>
          <w:spacing w:val="4"/>
          <w:sz w:val="24"/>
          <w:szCs w:val="24"/>
        </w:rPr>
        <w:t>Various security guidelines are set for computers to prevent espionage. These guidelines provide information on how computers have to be managed to ensure that espionage does not occur. The Computer Emergency Response Team (CERT) is one of the websites which has a well-structured guideline that ensures security. The directives provided include; the use of current browsers for the internet, which has encryption of 128-bit that supports private and secure invasion. Use of built-in features in the security which are available in the browser is encouraged rather than disabling the features (</w:t>
      </w:r>
      <w:r w:rsidRPr="00246B5F">
        <w:rPr>
          <w:rFonts w:ascii="Times New Roman" w:hAnsi="Times New Roman" w:cs="Times New Roman"/>
          <w:color w:val="000000" w:themeColor="text1"/>
          <w:sz w:val="24"/>
          <w:szCs w:val="24"/>
          <w:shd w:val="clear" w:color="auto" w:fill="FFFFFF"/>
        </w:rPr>
        <w:t>The CERT Division, 2020)</w:t>
      </w:r>
      <w:r w:rsidRPr="00246B5F">
        <w:rPr>
          <w:rFonts w:ascii="Times New Roman" w:eastAsia="Times New Roman" w:hAnsi="Times New Roman" w:cs="Times New Roman"/>
          <w:color w:val="000000" w:themeColor="text1"/>
          <w:spacing w:val="4"/>
          <w:sz w:val="24"/>
          <w:szCs w:val="24"/>
        </w:rPr>
        <w:t xml:space="preserve">. Protection of intrusion in the computer network, it is essential to utilize hardware or </w:t>
      </w:r>
      <w:r w:rsidRPr="00246B5F">
        <w:rPr>
          <w:rFonts w:ascii="Times New Roman" w:eastAsia="Times New Roman" w:hAnsi="Times New Roman" w:cs="Times New Roman"/>
          <w:color w:val="000000" w:themeColor="text1"/>
          <w:spacing w:val="4"/>
          <w:sz w:val="24"/>
          <w:szCs w:val="24"/>
        </w:rPr>
        <w:lastRenderedPageBreak/>
        <w:t xml:space="preserve">software firewall. Use of run anti-virus, anti-malware and anti-spyware is imperative to detect threats from other computer users. In the case of wireless network, it is essential to enhance the security of the system through the protection of the routers because intruders can interfere with encrypted signals to view and obtain information by use of scanning tools. When downloading the file, opening emails, and installing software to be cautious. Many files have key-log in and spyware which can obtain and send information to other sites.  </w:t>
      </w:r>
    </w:p>
    <w:p w:rsidR="00932271" w:rsidRPr="00246B5F" w:rsidRDefault="004B1ACC" w:rsidP="00246B5F">
      <w:pPr>
        <w:shd w:val="clear" w:color="auto" w:fill="FFFFFF"/>
        <w:spacing w:after="0" w:line="480" w:lineRule="auto"/>
        <w:ind w:firstLine="720"/>
        <w:rPr>
          <w:rFonts w:ascii="Times New Roman" w:eastAsia="Times New Roman" w:hAnsi="Times New Roman" w:cs="Times New Roman"/>
          <w:color w:val="000000" w:themeColor="text1"/>
          <w:spacing w:val="4"/>
          <w:sz w:val="24"/>
          <w:szCs w:val="24"/>
        </w:rPr>
      </w:pPr>
      <w:r w:rsidRPr="00246B5F">
        <w:rPr>
          <w:rFonts w:ascii="Times New Roman" w:eastAsia="Times New Roman" w:hAnsi="Times New Roman" w:cs="Times New Roman"/>
          <w:color w:val="000000" w:themeColor="text1"/>
          <w:spacing w:val="4"/>
          <w:sz w:val="24"/>
          <w:szCs w:val="24"/>
        </w:rPr>
        <w:t>It is imperative to be careful of information from emails that are described as being from financial organizations, administrative departments or various agencies that need the report of the accounts, verification of accounts or access to banking credentials including ID, PIN, code or information relating to the finances (</w:t>
      </w:r>
      <w:r w:rsidRPr="00246B5F">
        <w:rPr>
          <w:rFonts w:ascii="Times New Roman" w:hAnsi="Times New Roman" w:cs="Times New Roman"/>
          <w:color w:val="000000" w:themeColor="text1"/>
          <w:sz w:val="24"/>
          <w:szCs w:val="24"/>
          <w:shd w:val="clear" w:color="auto" w:fill="FFFFFF"/>
        </w:rPr>
        <w:t>The CERT Division, 2020)</w:t>
      </w:r>
      <w:r w:rsidRPr="00246B5F">
        <w:rPr>
          <w:rFonts w:ascii="Times New Roman" w:eastAsia="Times New Roman" w:hAnsi="Times New Roman" w:cs="Times New Roman"/>
          <w:color w:val="000000" w:themeColor="text1"/>
          <w:spacing w:val="4"/>
          <w:sz w:val="24"/>
          <w:szCs w:val="24"/>
        </w:rPr>
        <w:t>. Clicking links or opening of attachments can expose one to the hacking of computers by malicious people. It is essential to clear the browser cache before online banking to delete the copies of website pages that are stored in hard drive. Lock computers when they are not used. The automatic lock should be used after a period of activity, for example, after 10 minutes. Disconnecting from the internet connection or turning off of the computers is essential to enhance security. Computers should be well disposed of when they are old, and the data present in them should be removed to prevent them from being accessed by harmful people.</w:t>
      </w:r>
    </w:p>
    <w:p w:rsidR="00932271" w:rsidRPr="00246B5F" w:rsidRDefault="004B1ACC" w:rsidP="00246B5F">
      <w:pPr>
        <w:shd w:val="clear" w:color="auto" w:fill="FFFFFF"/>
        <w:spacing w:after="0" w:line="480" w:lineRule="auto"/>
        <w:ind w:firstLine="720"/>
        <w:rPr>
          <w:rFonts w:ascii="Times New Roman" w:eastAsia="Times New Roman" w:hAnsi="Times New Roman" w:cs="Times New Roman"/>
          <w:color w:val="000000" w:themeColor="text1"/>
          <w:spacing w:val="4"/>
          <w:sz w:val="24"/>
          <w:szCs w:val="24"/>
        </w:rPr>
      </w:pPr>
      <w:r w:rsidRPr="00246B5F">
        <w:rPr>
          <w:rFonts w:ascii="Times New Roman" w:eastAsia="Times New Roman" w:hAnsi="Times New Roman" w:cs="Times New Roman"/>
          <w:color w:val="000000" w:themeColor="text1"/>
          <w:spacing w:val="4"/>
          <w:sz w:val="24"/>
          <w:szCs w:val="24"/>
        </w:rPr>
        <w:t>Business entities lose up to $100 billion annually following corporate espionage. The biggest jeopardies to companies are the internal entities. Some guidelines can be used to prevent these threats from occurring in a company. One of the instructions suggests that a company should minimize physical documentation. 75% of espionage that occur to companies happens via theft of physical documents, flash drives and hard disks rather than hacking (</w:t>
      </w:r>
      <w:r w:rsidRPr="00246B5F">
        <w:rPr>
          <w:rFonts w:ascii="Times New Roman" w:hAnsi="Times New Roman" w:cs="Times New Roman"/>
          <w:color w:val="000000" w:themeColor="text1"/>
          <w:sz w:val="24"/>
          <w:szCs w:val="24"/>
          <w:shd w:val="clear" w:color="auto" w:fill="FFFFFF"/>
        </w:rPr>
        <w:t>Easttom, 2016)</w:t>
      </w:r>
      <w:r w:rsidRPr="00246B5F">
        <w:rPr>
          <w:rFonts w:ascii="Times New Roman" w:eastAsia="Times New Roman" w:hAnsi="Times New Roman" w:cs="Times New Roman"/>
          <w:color w:val="000000" w:themeColor="text1"/>
          <w:spacing w:val="4"/>
          <w:sz w:val="24"/>
          <w:szCs w:val="24"/>
        </w:rPr>
        <w:t xml:space="preserve">. Thus, it is significant to diminish the rate of physical </w:t>
      </w:r>
      <w:r w:rsidRPr="00246B5F">
        <w:rPr>
          <w:rFonts w:ascii="Times New Roman" w:eastAsia="Times New Roman" w:hAnsi="Times New Roman" w:cs="Times New Roman"/>
          <w:color w:val="000000" w:themeColor="text1"/>
          <w:spacing w:val="4"/>
          <w:sz w:val="24"/>
          <w:szCs w:val="24"/>
        </w:rPr>
        <w:lastRenderedPageBreak/>
        <w:t>documentation in the company. Physical documents should be shredded before they are disposed of. In this digital edge, companies can carry out total elimination of physical documentation by enhancing the digital documentation, which is easier and safe. If a company feels that physical documentation is still valid, there should be a secure location where the documents c</w:t>
      </w:r>
      <w:r w:rsidR="008525A8">
        <w:rPr>
          <w:rFonts w:ascii="Times New Roman" w:eastAsia="Times New Roman" w:hAnsi="Times New Roman" w:cs="Times New Roman"/>
          <w:color w:val="000000" w:themeColor="text1"/>
          <w:spacing w:val="4"/>
          <w:sz w:val="24"/>
          <w:szCs w:val="24"/>
        </w:rPr>
        <w:t>an be stored. Also, c</w:t>
      </w:r>
      <w:r w:rsidRPr="00246B5F">
        <w:rPr>
          <w:rFonts w:ascii="Times New Roman" w:eastAsia="Times New Roman" w:hAnsi="Times New Roman" w:cs="Times New Roman"/>
          <w:color w:val="000000" w:themeColor="text1"/>
          <w:spacing w:val="4"/>
          <w:sz w:val="24"/>
          <w:szCs w:val="24"/>
        </w:rPr>
        <w:t>opy-proof tools such as anti-copy watermarks can be used to prevent useful information from being copied and printed. Encryption of printing is vital in the protection of essential information from the documents as the information can be published by those people who are authorized. Security of digital data is ai critical step to prevent espionage.</w:t>
      </w:r>
    </w:p>
    <w:p w:rsidR="00932271" w:rsidRPr="00246B5F" w:rsidRDefault="004B1ACC" w:rsidP="00246B5F">
      <w:pPr>
        <w:shd w:val="clear" w:color="auto" w:fill="FFFFFF"/>
        <w:spacing w:after="0" w:line="480" w:lineRule="auto"/>
        <w:ind w:firstLine="720"/>
        <w:rPr>
          <w:rFonts w:ascii="Times New Roman" w:eastAsia="Times New Roman" w:hAnsi="Times New Roman" w:cs="Times New Roman"/>
          <w:color w:val="000000" w:themeColor="text1"/>
          <w:spacing w:val="4"/>
          <w:sz w:val="24"/>
          <w:szCs w:val="24"/>
        </w:rPr>
      </w:pPr>
      <w:r w:rsidRPr="00246B5F">
        <w:rPr>
          <w:rFonts w:ascii="Times New Roman" w:eastAsia="Times New Roman" w:hAnsi="Times New Roman" w:cs="Times New Roman"/>
          <w:color w:val="000000" w:themeColor="text1"/>
          <w:spacing w:val="4"/>
          <w:sz w:val="24"/>
          <w:szCs w:val="24"/>
        </w:rPr>
        <w:t>A quarter of espionage occurs through digital theft. Protecting digital information happens through installing and updating security tools, including firewalls and anti-virus (</w:t>
      </w:r>
      <w:r w:rsidRPr="00246B5F">
        <w:rPr>
          <w:rFonts w:ascii="Times New Roman" w:hAnsi="Times New Roman" w:cs="Times New Roman"/>
          <w:color w:val="000000" w:themeColor="text1"/>
          <w:sz w:val="24"/>
          <w:szCs w:val="24"/>
          <w:shd w:val="clear" w:color="auto" w:fill="FFFFFF"/>
        </w:rPr>
        <w:t>Easttom, 2016)</w:t>
      </w:r>
      <w:r w:rsidRPr="00246B5F">
        <w:rPr>
          <w:rFonts w:ascii="Times New Roman" w:eastAsia="Times New Roman" w:hAnsi="Times New Roman" w:cs="Times New Roman"/>
          <w:color w:val="000000" w:themeColor="text1"/>
          <w:spacing w:val="4"/>
          <w:sz w:val="24"/>
          <w:szCs w:val="24"/>
        </w:rPr>
        <w:t xml:space="preserve">. Companies need to allow only IT professionals to access the servers and ensure a consistent change of passwords to prevent hacking. Also, business organizations should protect digital intellectual properties, such as trademarks and copyrights. Management of employees is another crucial aspect of preventing espionage. The </w:t>
      </w:r>
      <w:r w:rsidR="008525A8" w:rsidRPr="00246B5F">
        <w:rPr>
          <w:rFonts w:ascii="Times New Roman" w:eastAsia="Times New Roman" w:hAnsi="Times New Roman" w:cs="Times New Roman"/>
          <w:color w:val="000000" w:themeColor="text1"/>
          <w:spacing w:val="4"/>
          <w:sz w:val="24"/>
          <w:szCs w:val="24"/>
        </w:rPr>
        <w:t>company has</w:t>
      </w:r>
      <w:r w:rsidRPr="00246B5F">
        <w:rPr>
          <w:rFonts w:ascii="Times New Roman" w:eastAsia="Times New Roman" w:hAnsi="Times New Roman" w:cs="Times New Roman"/>
          <w:color w:val="000000" w:themeColor="text1"/>
          <w:spacing w:val="4"/>
          <w:sz w:val="24"/>
          <w:szCs w:val="24"/>
        </w:rPr>
        <w:t xml:space="preserve"> to be careful in the recruitment and employment procedures (</w:t>
      </w:r>
      <w:r w:rsidRPr="00246B5F">
        <w:rPr>
          <w:rFonts w:ascii="Times New Roman" w:hAnsi="Times New Roman" w:cs="Times New Roman"/>
          <w:color w:val="000000" w:themeColor="text1"/>
          <w:sz w:val="24"/>
          <w:szCs w:val="24"/>
          <w:shd w:val="clear" w:color="auto" w:fill="FFFFFF"/>
        </w:rPr>
        <w:t>Easttom, 2016)</w:t>
      </w:r>
      <w:r w:rsidRPr="00246B5F">
        <w:rPr>
          <w:rFonts w:ascii="Times New Roman" w:eastAsia="Times New Roman" w:hAnsi="Times New Roman" w:cs="Times New Roman"/>
          <w:color w:val="000000" w:themeColor="text1"/>
          <w:spacing w:val="4"/>
          <w:sz w:val="24"/>
          <w:szCs w:val="24"/>
        </w:rPr>
        <w:t xml:space="preserve">. The employees who are responsible for managing the information of the company have to be assessed well. The management of the company should maintain open communication with employees to detect those workers capable of performing corporate espionage. Also, contracts should be signed by employees which prevents them from the disclosure of the company's information which will help the company to take the legal step if an employee goes against the contract. A company should know experts from the forensic team. The forensic team will help the </w:t>
      </w:r>
      <w:r w:rsidRPr="00246B5F">
        <w:rPr>
          <w:rFonts w:ascii="Times New Roman" w:eastAsia="Times New Roman" w:hAnsi="Times New Roman" w:cs="Times New Roman"/>
          <w:color w:val="000000" w:themeColor="text1"/>
          <w:spacing w:val="4"/>
          <w:sz w:val="24"/>
          <w:szCs w:val="24"/>
        </w:rPr>
        <w:lastRenderedPageBreak/>
        <w:t>company to ensure that information is protected. The forensic team trains the employees on enhancing the security of the company's data which is very significant.</w:t>
      </w:r>
    </w:p>
    <w:p w:rsidR="00932271" w:rsidRPr="00246B5F" w:rsidRDefault="004B1ACC" w:rsidP="00246B5F">
      <w:pPr>
        <w:spacing w:after="0" w:line="480" w:lineRule="auto"/>
        <w:ind w:firstLine="720"/>
        <w:jc w:val="center"/>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t>Handling Employees</w:t>
      </w:r>
    </w:p>
    <w:p w:rsidR="00932271" w:rsidRPr="00246B5F" w:rsidRDefault="004B1ACC" w:rsidP="00246B5F">
      <w:pPr>
        <w:spacing w:after="0" w:line="480" w:lineRule="auto"/>
        <w:ind w:firstLine="720"/>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Employees are significant in ensuring the success of a company. This means that they can be of a detrimental impact on the company if they are not well managed. It is essential to have effective management of workers aimed at prevention of corporate espionage. The principal technique of managing employees is through education (</w:t>
      </w:r>
      <w:r w:rsidRPr="00246B5F">
        <w:rPr>
          <w:rFonts w:ascii="Times New Roman" w:hAnsi="Times New Roman" w:cs="Times New Roman"/>
          <w:color w:val="000000" w:themeColor="text1"/>
          <w:sz w:val="24"/>
          <w:szCs w:val="24"/>
          <w:shd w:val="clear" w:color="auto" w:fill="FFFFFF"/>
        </w:rPr>
        <w:t>Furnham &amp; Taylor, 2011)</w:t>
      </w:r>
      <w:r w:rsidRPr="00246B5F">
        <w:rPr>
          <w:rFonts w:ascii="Times New Roman" w:hAnsi="Times New Roman" w:cs="Times New Roman"/>
          <w:color w:val="000000" w:themeColor="text1"/>
          <w:sz w:val="24"/>
          <w:szCs w:val="24"/>
        </w:rPr>
        <w:t>. Informing the employees of their roles in maintaining the confidential information of the company is significant, which prevent</w:t>
      </w:r>
      <w:r w:rsidR="008525A8">
        <w:rPr>
          <w:rFonts w:ascii="Times New Roman" w:hAnsi="Times New Roman" w:cs="Times New Roman"/>
          <w:color w:val="000000" w:themeColor="text1"/>
          <w:sz w:val="24"/>
          <w:szCs w:val="24"/>
        </w:rPr>
        <w:t>s</w:t>
      </w:r>
      <w:r w:rsidRPr="00246B5F">
        <w:rPr>
          <w:rFonts w:ascii="Times New Roman" w:hAnsi="Times New Roman" w:cs="Times New Roman"/>
          <w:color w:val="000000" w:themeColor="text1"/>
          <w:sz w:val="24"/>
          <w:szCs w:val="24"/>
        </w:rPr>
        <w:t xml:space="preserve"> them from sharing the company's private details. Training the employees to be alert of suspicious actions; for example, emails attachments is imperative. Employees who have access to the information of the company should sign a contract agreement to ensure they don't give confidential information to other companies.</w:t>
      </w:r>
    </w:p>
    <w:p w:rsidR="00932271" w:rsidRPr="00246B5F" w:rsidRDefault="004B1ACC" w:rsidP="00246B5F">
      <w:pPr>
        <w:spacing w:after="0" w:line="480" w:lineRule="auto"/>
        <w:ind w:firstLine="720"/>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 xml:space="preserve">The company should be careful at the recruiting and employment stage of employees. A proper history of employees should be made, and security clearances should be ensured to prevent employing spies in the company. A company should have an emergency call number where employees can report activities that are suspicious from other employees which can be harmful to the company </w:t>
      </w:r>
      <w:r w:rsidRPr="00246B5F">
        <w:rPr>
          <w:rFonts w:ascii="Times New Roman" w:eastAsia="Times New Roman" w:hAnsi="Times New Roman" w:cs="Times New Roman"/>
          <w:color w:val="000000" w:themeColor="text1"/>
          <w:spacing w:val="4"/>
          <w:sz w:val="24"/>
          <w:szCs w:val="24"/>
        </w:rPr>
        <w:t>(</w:t>
      </w:r>
      <w:r w:rsidRPr="00246B5F">
        <w:rPr>
          <w:rFonts w:ascii="Times New Roman" w:hAnsi="Times New Roman" w:cs="Times New Roman"/>
          <w:color w:val="000000" w:themeColor="text1"/>
          <w:sz w:val="24"/>
          <w:szCs w:val="24"/>
          <w:shd w:val="clear" w:color="auto" w:fill="FFFFFF"/>
        </w:rPr>
        <w:t>Easttom, 2016)</w:t>
      </w:r>
      <w:r w:rsidRPr="00246B5F">
        <w:rPr>
          <w:rFonts w:ascii="Times New Roman" w:hAnsi="Times New Roman" w:cs="Times New Roman"/>
          <w:color w:val="000000" w:themeColor="text1"/>
          <w:sz w:val="24"/>
          <w:szCs w:val="24"/>
        </w:rPr>
        <w:t>. The management of the company should always ensure that the employees are given information that is only relevant to them and not all the information concerning the company. Not all employees can be trusted and having the company's vital information is not safe. Thus,</w:t>
      </w:r>
      <w:r w:rsidR="008525A8">
        <w:rPr>
          <w:rFonts w:ascii="Times New Roman" w:hAnsi="Times New Roman" w:cs="Times New Roman"/>
          <w:color w:val="000000" w:themeColor="text1"/>
          <w:sz w:val="24"/>
          <w:szCs w:val="24"/>
        </w:rPr>
        <w:t xml:space="preserve"> it is critical to</w:t>
      </w:r>
      <w:r w:rsidRPr="00246B5F">
        <w:rPr>
          <w:rFonts w:ascii="Times New Roman" w:hAnsi="Times New Roman" w:cs="Times New Roman"/>
          <w:color w:val="000000" w:themeColor="text1"/>
          <w:sz w:val="24"/>
          <w:szCs w:val="24"/>
        </w:rPr>
        <w:t xml:space="preserve"> provide information that is</w:t>
      </w:r>
      <w:r w:rsidR="008525A8">
        <w:rPr>
          <w:rFonts w:ascii="Times New Roman" w:hAnsi="Times New Roman" w:cs="Times New Roman"/>
          <w:color w:val="000000" w:themeColor="text1"/>
          <w:sz w:val="24"/>
          <w:szCs w:val="24"/>
        </w:rPr>
        <w:t xml:space="preserve"> only needed by the employees. Also, t</w:t>
      </w:r>
      <w:r w:rsidRPr="00246B5F">
        <w:rPr>
          <w:rFonts w:ascii="Times New Roman" w:hAnsi="Times New Roman" w:cs="Times New Roman"/>
          <w:color w:val="000000" w:themeColor="text1"/>
          <w:sz w:val="24"/>
          <w:szCs w:val="24"/>
        </w:rPr>
        <w:t>he employee</w:t>
      </w:r>
      <w:r w:rsidR="008525A8">
        <w:rPr>
          <w:rFonts w:ascii="Times New Roman" w:hAnsi="Times New Roman" w:cs="Times New Roman"/>
          <w:color w:val="000000" w:themeColor="text1"/>
          <w:sz w:val="24"/>
          <w:szCs w:val="24"/>
        </w:rPr>
        <w:t>s</w:t>
      </w:r>
      <w:r w:rsidRPr="00246B5F">
        <w:rPr>
          <w:rFonts w:ascii="Times New Roman" w:hAnsi="Times New Roman" w:cs="Times New Roman"/>
          <w:color w:val="000000" w:themeColor="text1"/>
          <w:sz w:val="24"/>
          <w:szCs w:val="24"/>
        </w:rPr>
        <w:t xml:space="preserve"> should be disciplined if they perform espionage which will prevent further damages from other workers with the same behaviours.</w:t>
      </w:r>
    </w:p>
    <w:p w:rsidR="00932271" w:rsidRPr="00246B5F" w:rsidRDefault="004B1ACC" w:rsidP="00246B5F">
      <w:pPr>
        <w:spacing w:after="0" w:line="480" w:lineRule="auto"/>
        <w:ind w:firstLine="720"/>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lastRenderedPageBreak/>
        <w:t xml:space="preserve">I was able to visit Akamai </w:t>
      </w:r>
      <w:r w:rsidR="008525A8" w:rsidRPr="00246B5F">
        <w:rPr>
          <w:rFonts w:ascii="Times New Roman" w:hAnsi="Times New Roman" w:cs="Times New Roman"/>
          <w:color w:val="000000" w:themeColor="text1"/>
          <w:sz w:val="24"/>
          <w:szCs w:val="24"/>
        </w:rPr>
        <w:t>Technologies Company</w:t>
      </w:r>
      <w:r w:rsidRPr="00246B5F">
        <w:rPr>
          <w:rFonts w:ascii="Times New Roman" w:hAnsi="Times New Roman" w:cs="Times New Roman"/>
          <w:color w:val="000000" w:themeColor="text1"/>
          <w:sz w:val="24"/>
          <w:szCs w:val="24"/>
        </w:rPr>
        <w:t xml:space="preserve"> located in Massachusetts. The company reported that in 2011, they had a case of espionage from an employee who tried to sell their information to Israel. The employee had signed a contract against his action, which helped the company to take legal action against him. Having legal contracts is one important technique used by the company to prevent espionage. Every employee in this company signs the agreement, which prevents them from committing espionage crimes. Also, the company reports that the employees are well compensated and motivated, which prevents them from being attracted by competitor companies that aim at obtaining the company's information through employees. The employees are well informed on the importance of maintaining the privacy of the company and the threats that follow when corporate espionage occurs.</w:t>
      </w:r>
    </w:p>
    <w:p w:rsidR="00932271" w:rsidRPr="00246B5F" w:rsidRDefault="004B1ACC" w:rsidP="00246B5F">
      <w:pPr>
        <w:spacing w:after="0" w:line="480" w:lineRule="auto"/>
        <w:ind w:firstLine="720"/>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 xml:space="preserve"> Educating the employees </w:t>
      </w:r>
      <w:r w:rsidR="008525A8" w:rsidRPr="00246B5F">
        <w:rPr>
          <w:rFonts w:ascii="Times New Roman" w:hAnsi="Times New Roman" w:cs="Times New Roman"/>
          <w:color w:val="000000" w:themeColor="text1"/>
          <w:sz w:val="24"/>
          <w:szCs w:val="24"/>
        </w:rPr>
        <w:t>has</w:t>
      </w:r>
      <w:r w:rsidRPr="00246B5F">
        <w:rPr>
          <w:rFonts w:ascii="Times New Roman" w:hAnsi="Times New Roman" w:cs="Times New Roman"/>
          <w:color w:val="000000" w:themeColor="text1"/>
          <w:sz w:val="24"/>
          <w:szCs w:val="24"/>
        </w:rPr>
        <w:t xml:space="preserve"> enabled the employees to be cautious of taking such actions and also reporting suspected </w:t>
      </w:r>
      <w:r w:rsidR="00685ACD" w:rsidRPr="00246B5F">
        <w:rPr>
          <w:rFonts w:ascii="Times New Roman" w:hAnsi="Times New Roman" w:cs="Times New Roman"/>
          <w:color w:val="000000" w:themeColor="text1"/>
          <w:sz w:val="24"/>
          <w:szCs w:val="24"/>
        </w:rPr>
        <w:t>behaviors</w:t>
      </w:r>
      <w:r w:rsidRPr="00246B5F">
        <w:rPr>
          <w:rFonts w:ascii="Times New Roman" w:hAnsi="Times New Roman" w:cs="Times New Roman"/>
          <w:color w:val="000000" w:themeColor="text1"/>
          <w:sz w:val="24"/>
          <w:szCs w:val="24"/>
        </w:rPr>
        <w:t xml:space="preserve"> from other workers. During employment, the management enhances proper screening of the employees, especially those in the IT department to ensure that they are not spies and be sure that they can protect the information of the company. However, this company doesn't have the emergency systems for informing the management about the alerting actions from employees or hackers. Thus, it takes time for the administration to realize the espionage threats, which is dangerous for the company. The company does not manage important information effectively. All information in the company is known by all workers from senior to junior employees as the company believes in trusting the employees, which is very risky.  </w:t>
      </w:r>
    </w:p>
    <w:p w:rsidR="00932271" w:rsidRPr="00246B5F" w:rsidRDefault="00932271" w:rsidP="00246B5F">
      <w:pPr>
        <w:spacing w:after="0" w:line="480" w:lineRule="auto"/>
        <w:ind w:firstLine="720"/>
        <w:rPr>
          <w:rFonts w:ascii="Times New Roman" w:hAnsi="Times New Roman" w:cs="Times New Roman"/>
          <w:color w:val="000000" w:themeColor="text1"/>
          <w:sz w:val="24"/>
          <w:szCs w:val="24"/>
        </w:rPr>
      </w:pPr>
    </w:p>
    <w:p w:rsidR="00932271" w:rsidRPr="00246B5F" w:rsidRDefault="00932271" w:rsidP="00246B5F">
      <w:pPr>
        <w:spacing w:after="0" w:line="480" w:lineRule="auto"/>
        <w:ind w:firstLine="720"/>
        <w:rPr>
          <w:rFonts w:ascii="Times New Roman" w:hAnsi="Times New Roman" w:cs="Times New Roman"/>
          <w:color w:val="000000" w:themeColor="text1"/>
          <w:sz w:val="24"/>
          <w:szCs w:val="24"/>
        </w:rPr>
      </w:pPr>
    </w:p>
    <w:p w:rsidR="00F801E1" w:rsidRPr="00246B5F" w:rsidRDefault="00F801E1" w:rsidP="00246B5F">
      <w:pPr>
        <w:spacing w:after="0" w:line="480" w:lineRule="auto"/>
        <w:ind w:firstLine="720"/>
        <w:rPr>
          <w:rFonts w:ascii="Times New Roman" w:hAnsi="Times New Roman" w:cs="Times New Roman"/>
          <w:color w:val="000000" w:themeColor="text1"/>
          <w:sz w:val="24"/>
          <w:szCs w:val="24"/>
        </w:rPr>
      </w:pPr>
    </w:p>
    <w:p w:rsidR="00932271" w:rsidRPr="00246B5F" w:rsidRDefault="00932271" w:rsidP="008525A8">
      <w:pPr>
        <w:spacing w:after="0" w:line="480" w:lineRule="auto"/>
        <w:rPr>
          <w:rFonts w:ascii="Times New Roman" w:hAnsi="Times New Roman" w:cs="Times New Roman"/>
          <w:color w:val="000000" w:themeColor="text1"/>
          <w:sz w:val="24"/>
          <w:szCs w:val="24"/>
        </w:rPr>
      </w:pPr>
    </w:p>
    <w:p w:rsidR="00932271" w:rsidRPr="00246B5F" w:rsidRDefault="004B1ACC" w:rsidP="00246B5F">
      <w:pPr>
        <w:spacing w:after="0" w:line="480" w:lineRule="auto"/>
        <w:jc w:val="center"/>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t>Asset Identification</w:t>
      </w:r>
    </w:p>
    <w:p w:rsidR="00932271" w:rsidRPr="00246B5F" w:rsidRDefault="00932271" w:rsidP="00246B5F">
      <w:pPr>
        <w:spacing w:after="0" w:line="480" w:lineRule="auto"/>
        <w:rPr>
          <w:rFonts w:ascii="Times New Roman" w:hAnsi="Times New Roman" w:cs="Times New Roman"/>
          <w:b/>
          <w:bCs/>
          <w:color w:val="000000" w:themeColor="text1"/>
          <w:sz w:val="24"/>
          <w:szCs w:val="24"/>
        </w:rPr>
      </w:pPr>
    </w:p>
    <w:tbl>
      <w:tblPr>
        <w:tblStyle w:val="TableGrid"/>
        <w:tblW w:w="0" w:type="auto"/>
        <w:tblLook w:val="04A0"/>
      </w:tblPr>
      <w:tblGrid>
        <w:gridCol w:w="2337"/>
        <w:gridCol w:w="2337"/>
        <w:gridCol w:w="2338"/>
        <w:gridCol w:w="2338"/>
      </w:tblGrid>
      <w:tr w:rsidR="00F801E1" w:rsidRPr="00246B5F" w:rsidTr="0029011F">
        <w:tc>
          <w:tcPr>
            <w:tcW w:w="2337" w:type="dxa"/>
          </w:tcPr>
          <w:p w:rsidR="00932271" w:rsidRPr="00246B5F" w:rsidRDefault="004B1ACC" w:rsidP="00246B5F">
            <w:pPr>
              <w:spacing w:line="480" w:lineRule="auto"/>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t>Asset Identification</w:t>
            </w:r>
          </w:p>
        </w:tc>
        <w:tc>
          <w:tcPr>
            <w:tcW w:w="2337" w:type="dxa"/>
          </w:tcPr>
          <w:p w:rsidR="00932271" w:rsidRPr="00246B5F" w:rsidRDefault="004B1ACC" w:rsidP="00246B5F">
            <w:pPr>
              <w:spacing w:line="480" w:lineRule="auto"/>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t>Valuable Data</w:t>
            </w:r>
          </w:p>
        </w:tc>
        <w:tc>
          <w:tcPr>
            <w:tcW w:w="2338" w:type="dxa"/>
          </w:tcPr>
          <w:p w:rsidR="00932271" w:rsidRPr="00246B5F" w:rsidRDefault="004B1ACC" w:rsidP="00246B5F">
            <w:pPr>
              <w:spacing w:line="480" w:lineRule="auto"/>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t>Parties to Access the Data</w:t>
            </w:r>
          </w:p>
        </w:tc>
        <w:tc>
          <w:tcPr>
            <w:tcW w:w="2338" w:type="dxa"/>
          </w:tcPr>
          <w:p w:rsidR="00932271" w:rsidRPr="00246B5F" w:rsidRDefault="004B1ACC" w:rsidP="00246B5F">
            <w:pPr>
              <w:spacing w:line="480" w:lineRule="auto"/>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t>Guidelines to Secure the Data</w:t>
            </w:r>
          </w:p>
        </w:tc>
      </w:tr>
      <w:tr w:rsidR="00F801E1" w:rsidRPr="00246B5F" w:rsidTr="0029011F">
        <w:tc>
          <w:tcPr>
            <w:tcW w:w="2337"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Employees</w:t>
            </w:r>
          </w:p>
        </w:tc>
        <w:tc>
          <w:tcPr>
            <w:tcW w:w="2337"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Human resource data</w:t>
            </w:r>
          </w:p>
        </w:tc>
        <w:tc>
          <w:tcPr>
            <w:tcW w:w="2338"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The administration of the company, IT experts, Human resource manager, and supervisors</w:t>
            </w:r>
          </w:p>
        </w:tc>
        <w:tc>
          <w:tcPr>
            <w:tcW w:w="2338"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Enhancing security through firewalls to prevent the data from being hacked.</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 xml:space="preserve">Encryption of the data to prevent it from being accessed by strangers </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Protection of physical documents through locking the files and only the parties that are allowed to access the data are given the keys.</w:t>
            </w:r>
          </w:p>
        </w:tc>
      </w:tr>
      <w:tr w:rsidR="00F801E1" w:rsidRPr="00246B5F" w:rsidTr="0029011F">
        <w:tc>
          <w:tcPr>
            <w:tcW w:w="2337"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Skill and Expertise</w:t>
            </w:r>
          </w:p>
        </w:tc>
        <w:tc>
          <w:tcPr>
            <w:tcW w:w="2337"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Strategic skills data</w:t>
            </w:r>
          </w:p>
        </w:tc>
        <w:tc>
          <w:tcPr>
            <w:tcW w:w="2338"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Directors and officers of the company</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Supervisors</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lastRenderedPageBreak/>
              <w:t>Employees</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Company’s advisors</w:t>
            </w:r>
          </w:p>
        </w:tc>
        <w:tc>
          <w:tcPr>
            <w:tcW w:w="2338"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lastRenderedPageBreak/>
              <w:t xml:space="preserve">Ensure that the digital storage of the data is well protected </w:t>
            </w:r>
            <w:r w:rsidRPr="00246B5F">
              <w:rPr>
                <w:rFonts w:ascii="Times New Roman" w:hAnsi="Times New Roman" w:cs="Times New Roman"/>
                <w:color w:val="000000" w:themeColor="text1"/>
                <w:sz w:val="24"/>
                <w:szCs w:val="24"/>
              </w:rPr>
              <w:lastRenderedPageBreak/>
              <w:t>through computer protection</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 xml:space="preserve"> Educate the employees on the importance of confidentiality of information regarding the expertise of the company </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Ensure the employees have signed contracts regarding maintaining the data on expertise</w:t>
            </w:r>
          </w:p>
        </w:tc>
      </w:tr>
      <w:tr w:rsidR="0022425C" w:rsidRPr="00246B5F" w:rsidTr="0029011F">
        <w:tc>
          <w:tcPr>
            <w:tcW w:w="2337"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lastRenderedPageBreak/>
              <w:t>Materials and tools</w:t>
            </w:r>
          </w:p>
        </w:tc>
        <w:tc>
          <w:tcPr>
            <w:tcW w:w="2337"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Equipment evaluation data</w:t>
            </w:r>
          </w:p>
        </w:tc>
        <w:tc>
          <w:tcPr>
            <w:tcW w:w="2338"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The administration and fund’s managers</w:t>
            </w:r>
          </w:p>
        </w:tc>
        <w:tc>
          <w:tcPr>
            <w:tcW w:w="2338" w:type="dxa"/>
          </w:tcPr>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Equipment should be assessed for viability before use</w:t>
            </w:r>
          </w:p>
          <w:p w:rsidR="00932271" w:rsidRPr="00246B5F" w:rsidRDefault="004B1ACC" w:rsidP="00246B5F">
            <w:pPr>
              <w:spacing w:line="480" w:lineRule="auto"/>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t xml:space="preserve">Correct installation of protective software in the computers </w:t>
            </w:r>
          </w:p>
          <w:p w:rsidR="00932271" w:rsidRPr="00246B5F" w:rsidRDefault="00932271" w:rsidP="00246B5F">
            <w:pPr>
              <w:spacing w:line="480" w:lineRule="auto"/>
              <w:rPr>
                <w:rFonts w:ascii="Times New Roman" w:hAnsi="Times New Roman" w:cs="Times New Roman"/>
                <w:color w:val="000000" w:themeColor="text1"/>
                <w:sz w:val="24"/>
                <w:szCs w:val="24"/>
              </w:rPr>
            </w:pPr>
          </w:p>
        </w:tc>
      </w:tr>
    </w:tbl>
    <w:p w:rsidR="00932271" w:rsidRPr="00246B5F" w:rsidRDefault="00932271" w:rsidP="00246B5F">
      <w:pPr>
        <w:spacing w:after="0" w:line="480" w:lineRule="auto"/>
        <w:rPr>
          <w:rFonts w:ascii="Times New Roman" w:hAnsi="Times New Roman" w:cs="Times New Roman"/>
          <w:b/>
          <w:bCs/>
          <w:color w:val="000000" w:themeColor="text1"/>
          <w:sz w:val="24"/>
          <w:szCs w:val="24"/>
        </w:rPr>
      </w:pPr>
    </w:p>
    <w:p w:rsidR="00932271" w:rsidRPr="00246B5F" w:rsidRDefault="00932271" w:rsidP="00246B5F">
      <w:pPr>
        <w:spacing w:after="0" w:line="480" w:lineRule="auto"/>
        <w:rPr>
          <w:rFonts w:ascii="Times New Roman" w:hAnsi="Times New Roman" w:cs="Times New Roman"/>
          <w:b/>
          <w:bCs/>
          <w:color w:val="000000" w:themeColor="text1"/>
          <w:sz w:val="24"/>
          <w:szCs w:val="24"/>
        </w:rPr>
      </w:pPr>
    </w:p>
    <w:p w:rsidR="00932271" w:rsidRPr="00246B5F" w:rsidRDefault="004B1ACC" w:rsidP="00246B5F">
      <w:pPr>
        <w:spacing w:after="0" w:line="480" w:lineRule="auto"/>
        <w:jc w:val="center"/>
        <w:rPr>
          <w:rFonts w:ascii="Times New Roman" w:hAnsi="Times New Roman" w:cs="Times New Roman"/>
          <w:b/>
          <w:bCs/>
          <w:color w:val="000000" w:themeColor="text1"/>
          <w:sz w:val="24"/>
          <w:szCs w:val="24"/>
        </w:rPr>
      </w:pPr>
      <w:r w:rsidRPr="00246B5F">
        <w:rPr>
          <w:rFonts w:ascii="Times New Roman" w:hAnsi="Times New Roman" w:cs="Times New Roman"/>
          <w:b/>
          <w:bCs/>
          <w:color w:val="000000" w:themeColor="text1"/>
          <w:sz w:val="24"/>
          <w:szCs w:val="24"/>
        </w:rPr>
        <w:lastRenderedPageBreak/>
        <w:t>Conclusion</w:t>
      </w:r>
    </w:p>
    <w:p w:rsidR="00932271" w:rsidRPr="00246B5F" w:rsidRDefault="008525A8" w:rsidP="00246B5F">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in all, it is apparent that c</w:t>
      </w:r>
      <w:r w:rsidR="004B1ACC" w:rsidRPr="00246B5F">
        <w:rPr>
          <w:rFonts w:ascii="Times New Roman" w:hAnsi="Times New Roman" w:cs="Times New Roman"/>
          <w:color w:val="000000" w:themeColor="text1"/>
          <w:sz w:val="24"/>
          <w:szCs w:val="24"/>
        </w:rPr>
        <w:t>orporate espionage is harmful to any organization, and there should be laid down procedures of preventing the harm by every organization to avoid losses. Security guidelines for computers are associated with the prevention of corporate espionage because, in this era, the use of digital data is well embraced. Therefore, managing computer risks lower the risk of corporate espionage. Employees are essential</w:t>
      </w:r>
      <w:r>
        <w:rPr>
          <w:rFonts w:ascii="Times New Roman" w:hAnsi="Times New Roman" w:cs="Times New Roman"/>
          <w:color w:val="000000" w:themeColor="text1"/>
          <w:sz w:val="24"/>
          <w:szCs w:val="24"/>
        </w:rPr>
        <w:t xml:space="preserve"> in the prevention of espionage</w:t>
      </w:r>
      <w:r w:rsidR="004B1ACC" w:rsidRPr="00246B5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as t</w:t>
      </w:r>
      <w:r w:rsidR="004B1ACC" w:rsidRPr="00246B5F">
        <w:rPr>
          <w:rFonts w:ascii="Times New Roman" w:hAnsi="Times New Roman" w:cs="Times New Roman"/>
          <w:color w:val="000000" w:themeColor="text1"/>
          <w:sz w:val="24"/>
          <w:szCs w:val="24"/>
        </w:rPr>
        <w:t>hey play an essential role in preventing the flow of information from the company to competitor business entities. Thus, proper management of employees should be done by business organizations.</w:t>
      </w: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932271" w:rsidRDefault="00932271" w:rsidP="00246B5F">
      <w:pPr>
        <w:spacing w:after="0" w:line="480" w:lineRule="auto"/>
        <w:rPr>
          <w:rFonts w:ascii="Times New Roman" w:hAnsi="Times New Roman" w:cs="Times New Roman"/>
          <w:color w:val="000000" w:themeColor="text1"/>
          <w:sz w:val="24"/>
          <w:szCs w:val="24"/>
        </w:rPr>
      </w:pPr>
    </w:p>
    <w:p w:rsidR="00246B5F" w:rsidRPr="00246B5F" w:rsidRDefault="00246B5F" w:rsidP="00246B5F">
      <w:pPr>
        <w:spacing w:after="0" w:line="480" w:lineRule="auto"/>
        <w:rPr>
          <w:rFonts w:ascii="Times New Roman" w:hAnsi="Times New Roman" w:cs="Times New Roman"/>
          <w:color w:val="000000" w:themeColor="text1"/>
          <w:sz w:val="24"/>
          <w:szCs w:val="24"/>
        </w:rPr>
      </w:pPr>
    </w:p>
    <w:p w:rsidR="00932271" w:rsidRPr="00246B5F" w:rsidRDefault="00932271" w:rsidP="00246B5F">
      <w:pPr>
        <w:spacing w:after="0" w:line="480" w:lineRule="auto"/>
        <w:rPr>
          <w:rFonts w:ascii="Times New Roman" w:hAnsi="Times New Roman" w:cs="Times New Roman"/>
          <w:color w:val="000000" w:themeColor="text1"/>
          <w:sz w:val="24"/>
          <w:szCs w:val="24"/>
        </w:rPr>
      </w:pPr>
    </w:p>
    <w:p w:rsidR="008525A8" w:rsidRDefault="008525A8" w:rsidP="00246B5F">
      <w:pPr>
        <w:spacing w:after="0" w:line="480" w:lineRule="auto"/>
        <w:jc w:val="center"/>
        <w:rPr>
          <w:rFonts w:ascii="Times New Roman" w:hAnsi="Times New Roman" w:cs="Times New Roman"/>
          <w:color w:val="000000" w:themeColor="text1"/>
          <w:sz w:val="24"/>
          <w:szCs w:val="24"/>
        </w:rPr>
      </w:pPr>
    </w:p>
    <w:p w:rsidR="00932271" w:rsidRPr="00246B5F" w:rsidRDefault="004B1ACC" w:rsidP="00246B5F">
      <w:pPr>
        <w:spacing w:after="0" w:line="480" w:lineRule="auto"/>
        <w:jc w:val="center"/>
        <w:rPr>
          <w:rFonts w:ascii="Times New Roman" w:hAnsi="Times New Roman" w:cs="Times New Roman"/>
          <w:color w:val="000000" w:themeColor="text1"/>
          <w:sz w:val="24"/>
          <w:szCs w:val="24"/>
        </w:rPr>
      </w:pPr>
      <w:r w:rsidRPr="00246B5F">
        <w:rPr>
          <w:rFonts w:ascii="Times New Roman" w:hAnsi="Times New Roman" w:cs="Times New Roman"/>
          <w:color w:val="000000" w:themeColor="text1"/>
          <w:sz w:val="24"/>
          <w:szCs w:val="24"/>
        </w:rPr>
        <w:lastRenderedPageBreak/>
        <w:t>References</w:t>
      </w:r>
    </w:p>
    <w:p w:rsidR="00932271" w:rsidRPr="00246B5F" w:rsidRDefault="004B1ACC" w:rsidP="00246B5F">
      <w:pPr>
        <w:spacing w:after="0" w:line="480" w:lineRule="auto"/>
        <w:ind w:left="720" w:hanging="720"/>
        <w:rPr>
          <w:rFonts w:ascii="Times New Roman" w:hAnsi="Times New Roman" w:cs="Times New Roman"/>
          <w:color w:val="000000" w:themeColor="text1"/>
          <w:sz w:val="24"/>
          <w:szCs w:val="24"/>
          <w:shd w:val="clear" w:color="auto" w:fill="FFFFFF"/>
        </w:rPr>
      </w:pPr>
      <w:r w:rsidRPr="00246B5F">
        <w:rPr>
          <w:rFonts w:ascii="Times New Roman" w:hAnsi="Times New Roman" w:cs="Times New Roman"/>
          <w:color w:val="000000" w:themeColor="text1"/>
          <w:sz w:val="24"/>
          <w:szCs w:val="24"/>
          <w:shd w:val="clear" w:color="auto" w:fill="FFFFFF"/>
        </w:rPr>
        <w:t>Christiansen, B., &amp; Kasarci, F. (2015). </w:t>
      </w:r>
      <w:r w:rsidRPr="00246B5F">
        <w:rPr>
          <w:rFonts w:ascii="Times New Roman" w:hAnsi="Times New Roman" w:cs="Times New Roman"/>
          <w:i/>
          <w:iCs/>
          <w:color w:val="000000" w:themeColor="text1"/>
          <w:sz w:val="24"/>
          <w:szCs w:val="24"/>
          <w:shd w:val="clear" w:color="auto" w:fill="FFFFFF"/>
        </w:rPr>
        <w:t>Corporate espionage, geopolitics, and diplomacy issues in international business</w:t>
      </w:r>
      <w:r w:rsidRPr="00246B5F">
        <w:rPr>
          <w:rFonts w:ascii="Times New Roman" w:hAnsi="Times New Roman" w:cs="Times New Roman"/>
          <w:color w:val="000000" w:themeColor="text1"/>
          <w:sz w:val="24"/>
          <w:szCs w:val="24"/>
          <w:shd w:val="clear" w:color="auto" w:fill="FFFFFF"/>
        </w:rPr>
        <w:t>.</w:t>
      </w:r>
    </w:p>
    <w:p w:rsidR="00932271" w:rsidRPr="00246B5F" w:rsidRDefault="004B1ACC" w:rsidP="00246B5F">
      <w:pPr>
        <w:spacing w:after="0" w:line="480" w:lineRule="auto"/>
        <w:ind w:left="720" w:hanging="720"/>
        <w:rPr>
          <w:rFonts w:ascii="Times New Roman" w:hAnsi="Times New Roman" w:cs="Times New Roman"/>
          <w:color w:val="000000" w:themeColor="text1"/>
          <w:sz w:val="24"/>
          <w:szCs w:val="24"/>
          <w:shd w:val="clear" w:color="auto" w:fill="FFFFFF"/>
        </w:rPr>
      </w:pPr>
      <w:r w:rsidRPr="00246B5F">
        <w:rPr>
          <w:rFonts w:ascii="Times New Roman" w:hAnsi="Times New Roman" w:cs="Times New Roman"/>
          <w:color w:val="000000" w:themeColor="text1"/>
          <w:sz w:val="24"/>
          <w:szCs w:val="24"/>
          <w:shd w:val="clear" w:color="auto" w:fill="FFFFFF"/>
        </w:rPr>
        <w:t>Easttom, C. (2016). </w:t>
      </w:r>
      <w:r w:rsidRPr="00246B5F">
        <w:rPr>
          <w:rFonts w:ascii="Times New Roman" w:hAnsi="Times New Roman" w:cs="Times New Roman"/>
          <w:i/>
          <w:iCs/>
          <w:color w:val="000000" w:themeColor="text1"/>
          <w:sz w:val="24"/>
          <w:szCs w:val="24"/>
          <w:shd w:val="clear" w:color="auto" w:fill="FFFFFF"/>
        </w:rPr>
        <w:t>Computer Security Fundamentals</w:t>
      </w:r>
      <w:r w:rsidRPr="00246B5F">
        <w:rPr>
          <w:rFonts w:ascii="Times New Roman" w:hAnsi="Times New Roman" w:cs="Times New Roman"/>
          <w:color w:val="000000" w:themeColor="text1"/>
          <w:sz w:val="24"/>
          <w:szCs w:val="24"/>
          <w:shd w:val="clear" w:color="auto" w:fill="FFFFFF"/>
        </w:rPr>
        <w:t xml:space="preserve"> (3rd ed.). Indiana: Pearson Education, Inc. </w:t>
      </w:r>
    </w:p>
    <w:p w:rsidR="00932271" w:rsidRPr="00246B5F" w:rsidRDefault="004B1ACC" w:rsidP="00246B5F">
      <w:pPr>
        <w:spacing w:after="0" w:line="480" w:lineRule="auto"/>
        <w:ind w:left="720" w:hanging="720"/>
        <w:rPr>
          <w:rFonts w:ascii="Times New Roman" w:hAnsi="Times New Roman" w:cs="Times New Roman"/>
          <w:color w:val="000000" w:themeColor="text1"/>
          <w:sz w:val="24"/>
          <w:szCs w:val="24"/>
          <w:shd w:val="clear" w:color="auto" w:fill="FFFFFF"/>
        </w:rPr>
      </w:pPr>
      <w:r w:rsidRPr="00246B5F">
        <w:rPr>
          <w:rFonts w:ascii="Times New Roman" w:hAnsi="Times New Roman" w:cs="Times New Roman"/>
          <w:color w:val="000000" w:themeColor="text1"/>
          <w:sz w:val="24"/>
          <w:szCs w:val="24"/>
          <w:shd w:val="clear" w:color="auto" w:fill="FFFFFF"/>
        </w:rPr>
        <w:t>Furnham, A., &amp; Taylor, J. (2011). </w:t>
      </w:r>
      <w:r w:rsidRPr="00246B5F">
        <w:rPr>
          <w:rFonts w:ascii="Times New Roman" w:hAnsi="Times New Roman" w:cs="Times New Roman"/>
          <w:i/>
          <w:iCs/>
          <w:color w:val="000000" w:themeColor="text1"/>
          <w:sz w:val="24"/>
          <w:szCs w:val="24"/>
          <w:shd w:val="clear" w:color="auto" w:fill="FFFFFF"/>
        </w:rPr>
        <w:t>Bad apples</w:t>
      </w:r>
      <w:r w:rsidRPr="00246B5F">
        <w:rPr>
          <w:rFonts w:ascii="Times New Roman" w:hAnsi="Times New Roman" w:cs="Times New Roman"/>
          <w:color w:val="000000" w:themeColor="text1"/>
          <w:sz w:val="24"/>
          <w:szCs w:val="24"/>
          <w:shd w:val="clear" w:color="auto" w:fill="FFFFFF"/>
        </w:rPr>
        <w:t>. New York: Palgrave Macmillan.</w:t>
      </w:r>
    </w:p>
    <w:p w:rsidR="00932271" w:rsidRPr="00246B5F" w:rsidRDefault="004B1ACC" w:rsidP="00246B5F">
      <w:pPr>
        <w:spacing w:after="0" w:line="480" w:lineRule="auto"/>
        <w:ind w:left="720" w:hanging="720"/>
        <w:rPr>
          <w:rFonts w:ascii="Times New Roman" w:hAnsi="Times New Roman" w:cs="Times New Roman"/>
          <w:color w:val="000000" w:themeColor="text1"/>
          <w:sz w:val="24"/>
          <w:szCs w:val="24"/>
          <w:shd w:val="clear" w:color="auto" w:fill="FFFFFF"/>
        </w:rPr>
      </w:pPr>
      <w:r w:rsidRPr="00246B5F">
        <w:rPr>
          <w:rFonts w:ascii="Times New Roman" w:hAnsi="Times New Roman" w:cs="Times New Roman"/>
          <w:color w:val="000000" w:themeColor="text1"/>
          <w:sz w:val="24"/>
          <w:szCs w:val="24"/>
          <w:shd w:val="clear" w:color="auto" w:fill="FFFFFF"/>
        </w:rPr>
        <w:t>The CERT Division | Software Engineering Institute. (2020). Retrieved 10 March 2020, from https://www.sei.cmu.edu/about/divisions/cert/</w:t>
      </w:r>
    </w:p>
    <w:sectPr w:rsidR="00932271" w:rsidRPr="00246B5F" w:rsidSect="009322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BFF" w:rsidRDefault="00712BFF">
      <w:pPr>
        <w:spacing w:after="0" w:line="240" w:lineRule="auto"/>
      </w:pPr>
      <w:r>
        <w:separator/>
      </w:r>
    </w:p>
  </w:endnote>
  <w:endnote w:type="continuationSeparator" w:id="1">
    <w:p w:rsidR="00712BFF" w:rsidRDefault="00712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BFF" w:rsidRDefault="00712BFF">
      <w:pPr>
        <w:spacing w:after="0" w:line="240" w:lineRule="auto"/>
      </w:pPr>
      <w:r>
        <w:separator/>
      </w:r>
    </w:p>
  </w:footnote>
  <w:footnote w:type="continuationSeparator" w:id="1">
    <w:p w:rsidR="00712BFF" w:rsidRDefault="00712B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71" w:rsidRPr="00932271" w:rsidRDefault="004B1ACC" w:rsidP="00932271">
    <w:pPr>
      <w:pStyle w:val="Header"/>
      <w:rPr>
        <w:rFonts w:ascii="Times New Roman" w:hAnsi="Times New Roman" w:cs="Times New Roman"/>
        <w:sz w:val="24"/>
        <w:szCs w:val="24"/>
      </w:rPr>
    </w:pPr>
    <w:r w:rsidRPr="00932271">
      <w:rPr>
        <w:rFonts w:ascii="Times New Roman" w:hAnsi="Times New Roman" w:cs="Times New Roman"/>
        <w:sz w:val="24"/>
        <w:szCs w:val="24"/>
      </w:rPr>
      <w:t xml:space="preserve">CORPORATE ESPIONAGE </w:t>
    </w:r>
    <w:sdt>
      <w:sdtPr>
        <w:rPr>
          <w:rFonts w:ascii="Times New Roman" w:hAnsi="Times New Roman" w:cs="Times New Roman"/>
          <w:sz w:val="24"/>
          <w:szCs w:val="24"/>
        </w:rPr>
        <w:id w:val="-2116507056"/>
        <w:docPartObj>
          <w:docPartGallery w:val="Page Numbers (Top of Page)"/>
          <w:docPartUnique/>
        </w:docPartObj>
      </w:sdtPr>
      <w:sdtEndPr>
        <w:rPr>
          <w:noProof/>
        </w:rPr>
      </w:sdtEndPr>
      <w:sdtContent>
        <w:r w:rsidR="00246B5F">
          <w:rPr>
            <w:rFonts w:ascii="Times New Roman" w:hAnsi="Times New Roman" w:cs="Times New Roman"/>
            <w:sz w:val="24"/>
            <w:szCs w:val="24"/>
          </w:rPr>
          <w:t xml:space="preserve">                                                                                                      </w:t>
        </w:r>
        <w:r w:rsidR="00C3340A" w:rsidRPr="00932271">
          <w:rPr>
            <w:rFonts w:ascii="Times New Roman" w:hAnsi="Times New Roman" w:cs="Times New Roman"/>
            <w:sz w:val="24"/>
            <w:szCs w:val="24"/>
          </w:rPr>
          <w:fldChar w:fldCharType="begin"/>
        </w:r>
        <w:r w:rsidRPr="00932271">
          <w:rPr>
            <w:rFonts w:ascii="Times New Roman" w:hAnsi="Times New Roman" w:cs="Times New Roman"/>
            <w:sz w:val="24"/>
            <w:szCs w:val="24"/>
          </w:rPr>
          <w:instrText xml:space="preserve"> PAGE   \* MERGEFORMAT </w:instrText>
        </w:r>
        <w:r w:rsidR="00C3340A" w:rsidRPr="00932271">
          <w:rPr>
            <w:rFonts w:ascii="Times New Roman" w:hAnsi="Times New Roman" w:cs="Times New Roman"/>
            <w:sz w:val="24"/>
            <w:szCs w:val="24"/>
          </w:rPr>
          <w:fldChar w:fldCharType="separate"/>
        </w:r>
        <w:r w:rsidR="00685ACD">
          <w:rPr>
            <w:rFonts w:ascii="Times New Roman" w:hAnsi="Times New Roman" w:cs="Times New Roman"/>
            <w:noProof/>
            <w:sz w:val="24"/>
            <w:szCs w:val="24"/>
          </w:rPr>
          <w:t>2</w:t>
        </w:r>
        <w:r w:rsidR="00C3340A" w:rsidRPr="00932271">
          <w:rPr>
            <w:rFonts w:ascii="Times New Roman" w:hAnsi="Times New Roman" w:cs="Times New Roman"/>
            <w:noProof/>
            <w:sz w:val="24"/>
            <w:szCs w:val="24"/>
          </w:rPr>
          <w:fldChar w:fldCharType="end"/>
        </w:r>
      </w:sdtContent>
    </w:sdt>
  </w:p>
  <w:p w:rsidR="00932271" w:rsidRDefault="009322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71" w:rsidRPr="00932271" w:rsidRDefault="004B1ACC" w:rsidP="00932271">
    <w:pPr>
      <w:pStyle w:val="Header"/>
      <w:rPr>
        <w:rFonts w:ascii="Times New Roman" w:hAnsi="Times New Roman" w:cs="Times New Roman"/>
        <w:sz w:val="24"/>
        <w:szCs w:val="24"/>
      </w:rPr>
    </w:pPr>
    <w:r w:rsidRPr="00932271">
      <w:rPr>
        <w:rFonts w:ascii="Times New Roman" w:hAnsi="Times New Roman" w:cs="Times New Roman"/>
        <w:sz w:val="24"/>
        <w:szCs w:val="24"/>
      </w:rPr>
      <w:t>Running head: CORPORATE ESPIONAGE</w:t>
    </w:r>
    <w:sdt>
      <w:sdtPr>
        <w:rPr>
          <w:rFonts w:ascii="Times New Roman" w:hAnsi="Times New Roman" w:cs="Times New Roman"/>
          <w:sz w:val="24"/>
          <w:szCs w:val="24"/>
        </w:rPr>
        <w:id w:val="-419957397"/>
        <w:docPartObj>
          <w:docPartGallery w:val="Page Numbers (Top of Page)"/>
          <w:docPartUnique/>
        </w:docPartObj>
      </w:sdtPr>
      <w:sdtEndPr>
        <w:rPr>
          <w:noProof/>
        </w:rPr>
      </w:sdtEndPr>
      <w:sdtContent>
        <w:r w:rsidR="00246B5F">
          <w:rPr>
            <w:rFonts w:ascii="Times New Roman" w:hAnsi="Times New Roman" w:cs="Times New Roman"/>
            <w:sz w:val="24"/>
            <w:szCs w:val="24"/>
          </w:rPr>
          <w:t xml:space="preserve">                                                                                </w:t>
        </w:r>
        <w:r w:rsidR="00C3340A" w:rsidRPr="00932271">
          <w:rPr>
            <w:rFonts w:ascii="Times New Roman" w:hAnsi="Times New Roman" w:cs="Times New Roman"/>
            <w:sz w:val="24"/>
            <w:szCs w:val="24"/>
          </w:rPr>
          <w:fldChar w:fldCharType="begin"/>
        </w:r>
        <w:r w:rsidRPr="00932271">
          <w:rPr>
            <w:rFonts w:ascii="Times New Roman" w:hAnsi="Times New Roman" w:cs="Times New Roman"/>
            <w:sz w:val="24"/>
            <w:szCs w:val="24"/>
          </w:rPr>
          <w:instrText xml:space="preserve"> PAGE   \* MERGEFORMAT </w:instrText>
        </w:r>
        <w:r w:rsidR="00C3340A" w:rsidRPr="00932271">
          <w:rPr>
            <w:rFonts w:ascii="Times New Roman" w:hAnsi="Times New Roman" w:cs="Times New Roman"/>
            <w:sz w:val="24"/>
            <w:szCs w:val="24"/>
          </w:rPr>
          <w:fldChar w:fldCharType="separate"/>
        </w:r>
        <w:r w:rsidR="00685ACD">
          <w:rPr>
            <w:rFonts w:ascii="Times New Roman" w:hAnsi="Times New Roman" w:cs="Times New Roman"/>
            <w:noProof/>
            <w:sz w:val="24"/>
            <w:szCs w:val="24"/>
          </w:rPr>
          <w:t>1</w:t>
        </w:r>
        <w:r w:rsidR="00C3340A" w:rsidRPr="00932271">
          <w:rPr>
            <w:rFonts w:ascii="Times New Roman" w:hAnsi="Times New Roman" w:cs="Times New Roman"/>
            <w:noProof/>
            <w:sz w:val="24"/>
            <w:szCs w:val="24"/>
          </w:rPr>
          <w:fldChar w:fldCharType="end"/>
        </w:r>
      </w:sdtContent>
    </w:sdt>
  </w:p>
  <w:p w:rsidR="00932271" w:rsidRDefault="0093227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2271"/>
    <w:rsid w:val="00107BE5"/>
    <w:rsid w:val="0022425C"/>
    <w:rsid w:val="00246B5F"/>
    <w:rsid w:val="004B1ACC"/>
    <w:rsid w:val="00512305"/>
    <w:rsid w:val="00685ACD"/>
    <w:rsid w:val="00712BFF"/>
    <w:rsid w:val="008525A8"/>
    <w:rsid w:val="00932271"/>
    <w:rsid w:val="00C3340A"/>
    <w:rsid w:val="00E97C8B"/>
    <w:rsid w:val="00F80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2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22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2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271"/>
  </w:style>
  <w:style w:type="paragraph" w:styleId="Footer">
    <w:name w:val="footer"/>
    <w:basedOn w:val="Normal"/>
    <w:link w:val="FooterChar"/>
    <w:uiPriority w:val="99"/>
    <w:unhideWhenUsed/>
    <w:rsid w:val="00932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271"/>
  </w:style>
  <w:style w:type="paragraph" w:styleId="ListParagraph">
    <w:name w:val="List Paragraph"/>
    <w:basedOn w:val="Normal"/>
    <w:uiPriority w:val="34"/>
    <w:qFormat/>
    <w:rsid w:val="008525A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1755</Words>
  <Characters>10008</Characters>
  <Application>Microsoft Office Word</Application>
  <DocSecurity>0</DocSecurity>
  <Lines>83</Lines>
  <Paragraphs>23</Paragraphs>
  <ScaleCrop>false</ScaleCrop>
  <Company/>
  <LinksUpToDate>false</LinksUpToDate>
  <CharactersWithSpaces>11740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2020-03-10T04:39:00Z</dcterms:created>
  <dcterms:modified xsi:type="dcterms:W3CDTF">2020-03-10T04:39:00Z</dcterms:modified>
</cp:coreProperties>
</file>